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  <w:sz w:val="32"/>
          <w:szCs w:val="32"/>
        </w:rPr>
      </w:pPr>
      <w:r w:rsidRPr="00872DAB">
        <w:rPr>
          <w:rFonts w:ascii="Tahoma" w:hAnsi="Tahoma" w:cs="Tahoma"/>
          <w:b/>
          <w:bCs/>
          <w:color w:val="000000"/>
          <w:sz w:val="32"/>
          <w:szCs w:val="32"/>
        </w:rPr>
        <w:t>Volič, ktorý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240" w:afterAutospacing="0"/>
        <w:jc w:val="center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FF0000"/>
        </w:rPr>
        <w:br/>
      </w:r>
      <w:r w:rsidRPr="00872DAB">
        <w:rPr>
          <w:rStyle w:val="Vrazn"/>
          <w:rFonts w:ascii="Tahoma" w:hAnsi="Tahoma" w:cs="Tahoma"/>
          <w:color w:val="FF0000"/>
          <w:sz w:val="32"/>
          <w:szCs w:val="32"/>
          <w:u w:val="single"/>
        </w:rPr>
        <w:t>nemá trvalý pobyt</w:t>
      </w:r>
      <w:r w:rsidRPr="00872DAB">
        <w:rPr>
          <w:rStyle w:val="Vrazn"/>
          <w:rFonts w:ascii="Tahoma" w:hAnsi="Tahoma" w:cs="Tahoma"/>
          <w:color w:val="FF0000"/>
        </w:rPr>
        <w:t xml:space="preserve"> na území Slovenskej republiky</w:t>
      </w:r>
      <w:r w:rsidRPr="00872DAB">
        <w:rPr>
          <w:rFonts w:ascii="Tahoma" w:hAnsi="Tahoma" w:cs="Tahoma"/>
          <w:color w:val="000000"/>
        </w:rPr>
        <w:t>,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 xml:space="preserve">môže požiadať o </w:t>
      </w:r>
      <w:r w:rsidRPr="00872DAB">
        <w:rPr>
          <w:rFonts w:ascii="Tahoma" w:hAnsi="Tahoma" w:cs="Tahoma"/>
          <w:b/>
          <w:bCs/>
          <w:color w:val="000000"/>
        </w:rPr>
        <w:t>voľbu poštou</w:t>
      </w:r>
      <w:r w:rsidRPr="00872DAB">
        <w:rPr>
          <w:rFonts w:ascii="Tahoma" w:hAnsi="Tahoma" w:cs="Tahoma"/>
          <w:color w:val="000000"/>
        </w:rPr>
        <w:t xml:space="preserve"> a to</w:t>
      </w:r>
    </w:p>
    <w:p w:rsidR="00F75FED" w:rsidRPr="00872DAB" w:rsidRDefault="00F75FED" w:rsidP="00872DA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Tahoma" w:hAnsi="Tahoma" w:cs="Tahoma"/>
          <w:b/>
          <w:bCs/>
          <w:color w:val="000000"/>
        </w:rPr>
      </w:pPr>
      <w:r w:rsidRPr="00872DAB">
        <w:rPr>
          <w:rStyle w:val="Vrazn"/>
          <w:rFonts w:ascii="Tahoma" w:hAnsi="Tahoma" w:cs="Tahoma"/>
          <w:color w:val="000000"/>
          <w:u w:val="single"/>
        </w:rPr>
        <w:t>v listinnej forme</w:t>
      </w:r>
      <w:r w:rsidRPr="00872DAB">
        <w:rPr>
          <w:rStyle w:val="Vrazn"/>
          <w:rFonts w:ascii="Tahoma" w:hAnsi="Tahoma" w:cs="Tahoma"/>
          <w:color w:val="000000"/>
        </w:rPr>
        <w:t>  </w:t>
      </w:r>
      <w:r w:rsidRPr="00872DAB">
        <w:rPr>
          <w:rFonts w:ascii="Tahoma" w:hAnsi="Tahoma" w:cs="Tahoma"/>
          <w:color w:val="000000"/>
        </w:rPr>
        <w:t>tak,</w:t>
      </w:r>
      <w:r w:rsidRPr="00872DAB">
        <w:rPr>
          <w:rFonts w:ascii="Tahoma" w:hAnsi="Tahoma" w:cs="Tahoma"/>
          <w:color w:val="000000"/>
        </w:rPr>
        <w:t xml:space="preserve"> </w:t>
      </w:r>
      <w:r w:rsidRPr="00872DAB">
        <w:rPr>
          <w:rFonts w:ascii="Tahoma" w:hAnsi="Tahoma" w:cs="Tahoma"/>
          <w:color w:val="000000"/>
        </w:rPr>
        <w:t xml:space="preserve">aby žiadosť o voľbu poštou bola </w:t>
      </w:r>
      <w:r w:rsidRPr="00872DAB">
        <w:rPr>
          <w:rFonts w:ascii="Tahoma" w:hAnsi="Tahoma" w:cs="Tahoma"/>
          <w:b/>
          <w:bCs/>
          <w:color w:val="000000"/>
        </w:rPr>
        <w:t>doručená Ministerstvu vnútra Slovenskej republiky na adresu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/>
          <w:bCs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left="1134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Ministerstvo vnútra Slovenskej republiky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left="1134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odbor volieb, referenda a politických strán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left="1134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Drieňová 22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left="1134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826 86   Bratislava 29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left="1134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SLOVAK REPUBLIC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 xml:space="preserve">najneskôr </w:t>
      </w:r>
      <w:r w:rsidRPr="00872DAB">
        <w:rPr>
          <w:rFonts w:ascii="Tahoma" w:hAnsi="Tahoma" w:cs="Tahoma"/>
          <w:b/>
          <w:bCs/>
          <w:color w:val="000000"/>
        </w:rPr>
        <w:t>50 dní</w:t>
      </w:r>
      <w:r w:rsidRPr="00872DAB">
        <w:rPr>
          <w:rFonts w:ascii="Tahoma" w:hAnsi="Tahoma" w:cs="Tahoma"/>
          <w:color w:val="000000"/>
        </w:rPr>
        <w:t xml:space="preserve"> predo dňom konania referenda (</w:t>
      </w:r>
      <w:proofErr w:type="spellStart"/>
      <w:r w:rsidRPr="00872DAB">
        <w:rPr>
          <w:rFonts w:ascii="Tahoma" w:hAnsi="Tahoma" w:cs="Tahoma"/>
          <w:color w:val="000000"/>
        </w:rPr>
        <w:t>t.j</w:t>
      </w:r>
      <w:proofErr w:type="spellEnd"/>
      <w:r w:rsidRPr="00872DAB">
        <w:rPr>
          <w:rFonts w:ascii="Tahoma" w:hAnsi="Tahoma" w:cs="Tahoma"/>
          <w:color w:val="000000"/>
        </w:rPr>
        <w:t xml:space="preserve">. najneskôr </w:t>
      </w:r>
      <w:r w:rsidRPr="00872DAB">
        <w:rPr>
          <w:rFonts w:ascii="Tahoma" w:hAnsi="Tahoma" w:cs="Tahoma"/>
          <w:b/>
          <w:bCs/>
          <w:color w:val="000000"/>
          <w:u w:val="single"/>
        </w:rPr>
        <w:t>2. 12. 2022</w:t>
      </w:r>
      <w:r w:rsidRPr="00872DAB">
        <w:rPr>
          <w:rFonts w:ascii="Tahoma" w:hAnsi="Tahoma" w:cs="Tahoma"/>
          <w:color w:val="000000"/>
        </w:rPr>
        <w:t>)</w:t>
      </w:r>
    </w:p>
    <w:p w:rsidR="00F75FED" w:rsidRDefault="00F75FED" w:rsidP="00872DAB">
      <w:pPr>
        <w:pStyle w:val="Normlnywebov"/>
        <w:shd w:val="clear" w:color="auto" w:fill="FFFFFF"/>
        <w:spacing w:before="0" w:beforeAutospacing="0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Na žiadosť doručenú po ustanovenej lehote sa neprihliada.</w:t>
      </w:r>
    </w:p>
    <w:p w:rsidR="00872DAB" w:rsidRPr="00872DAB" w:rsidRDefault="00872DAB" w:rsidP="00872DAB">
      <w:pPr>
        <w:pStyle w:val="Normlnywebov"/>
        <w:shd w:val="clear" w:color="auto" w:fill="FFFFFF"/>
        <w:spacing w:before="0" w:beforeAutospacing="0"/>
        <w:rPr>
          <w:rFonts w:ascii="Tahoma" w:hAnsi="Tahoma" w:cs="Tahoma"/>
          <w:color w:val="000000"/>
        </w:rPr>
      </w:pPr>
    </w:p>
    <w:p w:rsidR="00F75FED" w:rsidRPr="00872DAB" w:rsidRDefault="00F75FED" w:rsidP="00872DAB">
      <w:pPr>
        <w:pStyle w:val="Normlnywebov"/>
        <w:numPr>
          <w:ilvl w:val="0"/>
          <w:numId w:val="1"/>
        </w:numPr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color w:val="000000"/>
          <w:u w:val="single"/>
        </w:rPr>
        <w:t>elektronicky</w:t>
      </w:r>
      <w:r w:rsidRPr="00872DAB">
        <w:rPr>
          <w:rFonts w:ascii="Tahoma" w:hAnsi="Tahoma" w:cs="Tahoma"/>
          <w:color w:val="000000"/>
          <w:u w:val="single"/>
        </w:rPr>
        <w:t> (e-mailom)</w:t>
      </w:r>
      <w:r w:rsidRPr="00872DAB">
        <w:rPr>
          <w:rFonts w:ascii="Tahoma" w:hAnsi="Tahoma" w:cs="Tahoma"/>
          <w:color w:val="000000"/>
        </w:rPr>
        <w:t xml:space="preserve"> tak,</w:t>
      </w:r>
      <w:r w:rsidRPr="00872DAB">
        <w:rPr>
          <w:rFonts w:ascii="Tahoma" w:hAnsi="Tahoma" w:cs="Tahoma"/>
          <w:color w:val="000000"/>
        </w:rPr>
        <w:t xml:space="preserve"> </w:t>
      </w:r>
      <w:r w:rsidRPr="00872DAB">
        <w:rPr>
          <w:rFonts w:ascii="Tahoma" w:hAnsi="Tahoma" w:cs="Tahoma"/>
          <w:color w:val="000000"/>
        </w:rPr>
        <w:t>aby žiadosť o voľbu poštou bola doručená Ministerstvu vnútra Slovenskej republiky na elektronickú adresu</w:t>
      </w:r>
    </w:p>
    <w:p w:rsidR="00872DAB" w:rsidRPr="00872DAB" w:rsidRDefault="00872DAB" w:rsidP="00872DAB">
      <w:pPr>
        <w:pStyle w:val="Normlnywebov"/>
        <w:shd w:val="clear" w:color="auto" w:fill="FFFFFF"/>
        <w:spacing w:before="0" w:beforeAutospacing="0" w:after="0" w:afterAutospacing="0"/>
        <w:jc w:val="center"/>
        <w:rPr>
          <w:rStyle w:val="Vrazn"/>
          <w:rFonts w:ascii="Tahoma" w:hAnsi="Tahoma" w:cs="Tahoma"/>
          <w:b w:val="0"/>
          <w:bCs w:val="0"/>
          <w:color w:val="0000FF"/>
          <w:sz w:val="27"/>
          <w:szCs w:val="27"/>
          <w:shd w:val="clear" w:color="auto" w:fill="FFFFFF"/>
        </w:rPr>
      </w:pPr>
      <w:r>
        <w:rPr>
          <w:rStyle w:val="Vrazn"/>
          <w:rFonts w:ascii="Tahoma" w:hAnsi="Tahoma" w:cs="Tahoma"/>
          <w:b w:val="0"/>
          <w:bCs w:val="0"/>
          <w:color w:val="0000FF"/>
          <w:sz w:val="27"/>
          <w:szCs w:val="27"/>
          <w:shd w:val="clear" w:color="auto" w:fill="FFFFFF"/>
        </w:rPr>
        <w:fldChar w:fldCharType="begin"/>
      </w:r>
      <w:r>
        <w:rPr>
          <w:rStyle w:val="Vrazn"/>
          <w:rFonts w:ascii="Tahoma" w:hAnsi="Tahoma" w:cs="Tahoma"/>
          <w:b w:val="0"/>
          <w:bCs w:val="0"/>
          <w:color w:val="0000FF"/>
          <w:sz w:val="27"/>
          <w:szCs w:val="27"/>
          <w:shd w:val="clear" w:color="auto" w:fill="FFFFFF"/>
        </w:rPr>
        <w:instrText xml:space="preserve"> HYPERLINK "mailto:</w:instrText>
      </w:r>
      <w:r w:rsidRPr="00872DAB">
        <w:rPr>
          <w:rStyle w:val="Vrazn"/>
          <w:rFonts w:ascii="Tahoma" w:hAnsi="Tahoma" w:cs="Tahoma"/>
          <w:b w:val="0"/>
          <w:bCs w:val="0"/>
          <w:color w:val="0000FF"/>
          <w:sz w:val="27"/>
          <w:szCs w:val="27"/>
          <w:shd w:val="clear" w:color="auto" w:fill="FFFFFF"/>
        </w:rPr>
        <w:instrText>volbypostou@minv.sk</w:instrText>
      </w:r>
    </w:p>
    <w:p w:rsidR="00872DAB" w:rsidRPr="0046511F" w:rsidRDefault="00872DAB" w:rsidP="00872DAB">
      <w:pPr>
        <w:pStyle w:val="Normlnywebov"/>
        <w:shd w:val="clear" w:color="auto" w:fill="FFFFFF"/>
        <w:spacing w:before="0" w:beforeAutospacing="0" w:after="0" w:afterAutospacing="0"/>
        <w:jc w:val="center"/>
        <w:rPr>
          <w:rStyle w:val="Hypertextovprepojenie"/>
          <w:rFonts w:ascii="Tahoma" w:hAnsi="Tahoma" w:cs="Tahoma"/>
          <w:sz w:val="27"/>
          <w:szCs w:val="27"/>
          <w:shd w:val="clear" w:color="auto" w:fill="FFFFFF"/>
        </w:rPr>
      </w:pPr>
      <w:r>
        <w:rPr>
          <w:rStyle w:val="Vrazn"/>
          <w:rFonts w:ascii="Tahoma" w:hAnsi="Tahoma" w:cs="Tahoma"/>
          <w:b w:val="0"/>
          <w:bCs w:val="0"/>
          <w:color w:val="0000FF"/>
          <w:sz w:val="27"/>
          <w:szCs w:val="27"/>
          <w:shd w:val="clear" w:color="auto" w:fill="FFFFFF"/>
        </w:rPr>
        <w:instrText xml:space="preserve">" </w:instrText>
      </w:r>
      <w:r>
        <w:rPr>
          <w:rStyle w:val="Vrazn"/>
          <w:rFonts w:ascii="Tahoma" w:hAnsi="Tahoma" w:cs="Tahoma"/>
          <w:b w:val="0"/>
          <w:bCs w:val="0"/>
          <w:color w:val="0000FF"/>
          <w:sz w:val="27"/>
          <w:szCs w:val="27"/>
          <w:shd w:val="clear" w:color="auto" w:fill="FFFFFF"/>
        </w:rPr>
        <w:fldChar w:fldCharType="separate"/>
      </w:r>
      <w:r w:rsidRPr="0046511F">
        <w:rPr>
          <w:rStyle w:val="Hypertextovprepojenie"/>
          <w:rFonts w:ascii="Tahoma" w:hAnsi="Tahoma" w:cs="Tahoma"/>
          <w:sz w:val="27"/>
          <w:szCs w:val="27"/>
          <w:shd w:val="clear" w:color="auto" w:fill="FFFFFF"/>
        </w:rPr>
        <w:t>volbypostou@minv.sk</w:t>
      </w:r>
    </w:p>
    <w:p w:rsidR="00F75FED" w:rsidRPr="00872DAB" w:rsidRDefault="00872DAB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>
        <w:rPr>
          <w:rStyle w:val="Vrazn"/>
          <w:rFonts w:ascii="Tahoma" w:hAnsi="Tahoma" w:cs="Tahoma"/>
          <w:b w:val="0"/>
          <w:bCs w:val="0"/>
          <w:color w:val="0000FF"/>
          <w:sz w:val="27"/>
          <w:szCs w:val="27"/>
          <w:shd w:val="clear" w:color="auto" w:fill="FFFFFF"/>
        </w:rPr>
        <w:fldChar w:fldCharType="end"/>
      </w:r>
      <w:r w:rsidR="00F75FED" w:rsidRPr="00872DAB">
        <w:rPr>
          <w:rFonts w:ascii="Tahoma" w:hAnsi="Tahoma" w:cs="Tahoma"/>
          <w:color w:val="000000"/>
        </w:rPr>
        <w:t xml:space="preserve">najneskôr </w:t>
      </w:r>
      <w:r w:rsidR="00F75FED" w:rsidRPr="00872DAB">
        <w:rPr>
          <w:rFonts w:ascii="Tahoma" w:hAnsi="Tahoma" w:cs="Tahoma"/>
          <w:b/>
          <w:bCs/>
          <w:color w:val="000000"/>
        </w:rPr>
        <w:t>50 dní</w:t>
      </w:r>
      <w:r w:rsidR="00F75FED" w:rsidRPr="00872DAB">
        <w:rPr>
          <w:rFonts w:ascii="Tahoma" w:hAnsi="Tahoma" w:cs="Tahoma"/>
          <w:color w:val="000000"/>
        </w:rPr>
        <w:t xml:space="preserve"> predo dňom konania referenda (</w:t>
      </w:r>
      <w:proofErr w:type="spellStart"/>
      <w:r w:rsidR="00F75FED" w:rsidRPr="00872DAB">
        <w:rPr>
          <w:rFonts w:ascii="Tahoma" w:hAnsi="Tahoma" w:cs="Tahoma"/>
          <w:color w:val="000000"/>
        </w:rPr>
        <w:t>t.j</w:t>
      </w:r>
      <w:proofErr w:type="spellEnd"/>
      <w:r w:rsidR="00F75FED" w:rsidRPr="00872DAB">
        <w:rPr>
          <w:rFonts w:ascii="Tahoma" w:hAnsi="Tahoma" w:cs="Tahoma"/>
          <w:color w:val="000000"/>
        </w:rPr>
        <w:t>. najneskôr </w:t>
      </w:r>
      <w:r w:rsidR="00F75FED" w:rsidRPr="00872DAB">
        <w:rPr>
          <w:rFonts w:ascii="Tahoma" w:hAnsi="Tahoma" w:cs="Tahoma"/>
          <w:b/>
          <w:bCs/>
          <w:color w:val="000000"/>
          <w:u w:val="single"/>
        </w:rPr>
        <w:t>2.12.2022</w:t>
      </w:r>
      <w:r w:rsidR="00F75FED" w:rsidRPr="00872DAB">
        <w:rPr>
          <w:rFonts w:ascii="Tahoma" w:hAnsi="Tahoma" w:cs="Tahoma"/>
          <w:color w:val="000000"/>
        </w:rPr>
        <w:t>).</w:t>
      </w:r>
      <w:r w:rsidR="00F75FED" w:rsidRPr="00872DAB">
        <w:rPr>
          <w:rFonts w:ascii="Tahoma" w:hAnsi="Tahoma" w:cs="Tahoma"/>
          <w:color w:val="000000"/>
        </w:rPr>
        <w:t xml:space="preserve"> 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Na žiadosť doručenú po ustanovenej lehote sa neprihliada.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color w:val="000000"/>
        </w:rPr>
      </w:pPr>
    </w:p>
    <w:p w:rsidR="00F75FED" w:rsidRDefault="00F75FED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Style w:val="Vrazn"/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color w:val="000000"/>
        </w:rPr>
        <w:t>Žiadosť o voľbu poštou</w:t>
      </w:r>
      <w:r w:rsidRPr="00872DAB">
        <w:rPr>
          <w:rStyle w:val="Vrazn"/>
          <w:rFonts w:ascii="Tahoma" w:hAnsi="Tahoma" w:cs="Tahoma"/>
          <w:color w:val="000000"/>
        </w:rPr>
        <w:t>,</w:t>
      </w:r>
      <w:r w:rsidRPr="00872DAB">
        <w:rPr>
          <w:rFonts w:ascii="Tahoma" w:hAnsi="Tahoma" w:cs="Tahoma"/>
          <w:color w:val="000000"/>
        </w:rPr>
        <w:t> </w:t>
      </w:r>
      <w:r w:rsidRPr="00872DAB">
        <w:rPr>
          <w:rStyle w:val="Vrazn"/>
          <w:rFonts w:ascii="Tahoma" w:hAnsi="Tahoma" w:cs="Tahoma"/>
          <w:color w:val="000000"/>
        </w:rPr>
        <w:t>musí obsahovať údaje o</w:t>
      </w:r>
      <w:r w:rsidR="00872DAB">
        <w:rPr>
          <w:rStyle w:val="Vrazn"/>
          <w:rFonts w:ascii="Tahoma" w:hAnsi="Tahoma" w:cs="Tahoma"/>
          <w:color w:val="000000"/>
        </w:rPr>
        <w:t> </w:t>
      </w:r>
      <w:r w:rsidRPr="00872DAB">
        <w:rPr>
          <w:rStyle w:val="Vrazn"/>
          <w:rFonts w:ascii="Tahoma" w:hAnsi="Tahoma" w:cs="Tahoma"/>
          <w:color w:val="000000"/>
        </w:rPr>
        <w:t>voličovi</w:t>
      </w:r>
    </w:p>
    <w:p w:rsidR="00872DAB" w:rsidRPr="00872DAB" w:rsidRDefault="00872DAB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240" w:afterAutospacing="0"/>
        <w:jc w:val="both"/>
        <w:rPr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meno a priezvisko,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240" w:afterAutospacing="0"/>
        <w:jc w:val="both"/>
        <w:rPr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rodné číslo, a ak mu nebolo pridelené, dátum narodenia,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240" w:afterAutospacing="0"/>
        <w:jc w:val="both"/>
        <w:rPr>
          <w:rStyle w:val="Vrazn"/>
          <w:rFonts w:ascii="Tahoma" w:hAnsi="Tahoma" w:cs="Tahoma"/>
          <w:b w:val="0"/>
          <w:bCs w:val="0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adresu miesta pobytu v cudzine (ulica, číslo domu - orientačné číslo, obec, PSČ, štát), na ktorej si volič zásielku prevezme.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Style w:val="Vrazn"/>
          <w:rFonts w:ascii="Tahoma" w:hAnsi="Tahoma" w:cs="Tahoma"/>
          <w:b w:val="0"/>
          <w:bCs w:val="0"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Style w:val="Vrazn"/>
          <w:rFonts w:ascii="Tahoma" w:hAnsi="Tahoma" w:cs="Tahoma"/>
          <w:color w:val="000000"/>
          <w:sz w:val="32"/>
          <w:szCs w:val="32"/>
        </w:rPr>
      </w:pPr>
      <w:r w:rsidRPr="00872DAB">
        <w:rPr>
          <w:rStyle w:val="Vrazn"/>
          <w:rFonts w:ascii="Tahoma" w:hAnsi="Tahoma" w:cs="Tahoma"/>
          <w:color w:val="000000"/>
          <w:sz w:val="32"/>
          <w:szCs w:val="32"/>
        </w:rPr>
        <w:t>Volič k žiadosti o voľbu poštou pripája</w:t>
      </w:r>
    </w:p>
    <w:p w:rsidR="00872DAB" w:rsidRPr="00872DAB" w:rsidRDefault="00872DAB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Style w:val="Vrazn"/>
          <w:rFonts w:ascii="Tahoma" w:hAnsi="Tahoma" w:cs="Tahoma"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</w:rPr>
      </w:pPr>
      <w:r w:rsidRPr="00872DAB">
        <w:rPr>
          <w:rFonts w:ascii="Tahoma" w:hAnsi="Tahoma" w:cs="Tahoma"/>
        </w:rPr>
        <w:t xml:space="preserve">( vzor žiadosti o voľbu poštou: </w:t>
      </w:r>
      <w:hyperlink r:id="rId5" w:history="1">
        <w:r w:rsidRPr="00872DAB">
          <w:rPr>
            <w:rStyle w:val="Hypertextovprepojenie"/>
            <w:rFonts w:ascii="Tahoma" w:hAnsi="Tahoma" w:cs="Tahoma"/>
          </w:rPr>
          <w:t>WR23_Application1.docx (live.com)</w:t>
        </w:r>
      </w:hyperlink>
      <w:r w:rsidRPr="00872DAB">
        <w:rPr>
          <w:rFonts w:ascii="Tahoma" w:hAnsi="Tahoma" w:cs="Tahoma"/>
        </w:rPr>
        <w:t xml:space="preserve"> )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  <w:color w:val="000000"/>
        </w:rPr>
      </w:pPr>
    </w:p>
    <w:p w:rsidR="00872DAB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Style w:val="Vrazn"/>
          <w:rFonts w:ascii="Tahoma" w:hAnsi="Tahoma" w:cs="Tahoma"/>
          <w:b w:val="0"/>
          <w:bCs w:val="0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čestné vyhlásenie v štátnom jazyku, že nemá trvalý pobyt na území Slovenskej republiky,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fotokópiu časti cestovného dokladu Slovenskej republiky s osobnými údajmi voliča alebo fotokópiu osvedčenia o štátnom občianstve Slovenskej republiky</w:t>
      </w:r>
      <w:r w:rsidRPr="00872DAB">
        <w:rPr>
          <w:rFonts w:ascii="Tahoma" w:hAnsi="Tahoma" w:cs="Tahoma"/>
          <w:color w:val="000000"/>
        </w:rPr>
        <w:t> (dátum na osvedčení nemá byť starší ako 6 mesiacov)</w:t>
      </w: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.</w:t>
      </w:r>
    </w:p>
    <w:p w:rsidR="00F75FED" w:rsidRDefault="00F75FED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lastRenderedPageBreak/>
        <w:t>Ak žiadosť spĺňa zákonom ustanovené náležitosti, Ministerstvo vnútra Slovenskej republiky zašle najneskôr 35 dní predo dňom konania referenda voličovi, ktorý požiadal o voľbu poštou, na adresu miesta pobytu v</w:t>
      </w:r>
      <w:r w:rsidR="00872DAB">
        <w:rPr>
          <w:rFonts w:ascii="Tahoma" w:hAnsi="Tahoma" w:cs="Tahoma"/>
          <w:color w:val="000000"/>
        </w:rPr>
        <w:t> </w:t>
      </w:r>
      <w:r w:rsidRPr="00872DAB">
        <w:rPr>
          <w:rFonts w:ascii="Tahoma" w:hAnsi="Tahoma" w:cs="Tahoma"/>
          <w:color w:val="000000"/>
        </w:rPr>
        <w:t>cudzine</w:t>
      </w:r>
    </w:p>
    <w:p w:rsidR="00872DAB" w:rsidRPr="00872DAB" w:rsidRDefault="00872DAB" w:rsidP="00872DAB">
      <w:pPr>
        <w:pStyle w:val="Normlnywebov"/>
        <w:shd w:val="clear" w:color="auto" w:fill="FFFFFF"/>
        <w:spacing w:before="0" w:beforeAutospacing="0" w:after="0" w:afterAutospacing="0"/>
        <w:ind w:firstLine="567"/>
        <w:jc w:val="both"/>
        <w:rPr>
          <w:rFonts w:ascii="Tahoma" w:hAnsi="Tahoma" w:cs="Tahoma"/>
          <w:color w:val="000000"/>
        </w:rPr>
      </w:pP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obálku opatrenú odtlačkom úradnej pečiatky Ministerstva vnútra Slovenskej republiky,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hlasovací lístok,</w:t>
      </w:r>
    </w:p>
    <w:p w:rsidR="00F75FED" w:rsidRPr="00872DAB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Fonts w:ascii="Tahoma" w:hAnsi="Tahoma" w:cs="Tahoma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 xml:space="preserve">-   návratnú obálku (označenú heslom </w:t>
      </w:r>
      <w:r w:rsidR="00872DAB">
        <w:rPr>
          <w:rFonts w:ascii="Tahoma" w:hAnsi="Tahoma" w:cs="Tahoma"/>
          <w:color w:val="000000"/>
          <w:sz w:val="27"/>
          <w:szCs w:val="27"/>
        </w:rPr>
        <w:t>„</w:t>
      </w:r>
      <w:r w:rsidR="00872DAB">
        <w:rPr>
          <w:rStyle w:val="Zvraznenie"/>
          <w:rFonts w:ascii="Tahoma" w:hAnsi="Tahoma" w:cs="Tahoma"/>
          <w:b/>
          <w:bCs/>
          <w:color w:val="000099"/>
          <w:sz w:val="27"/>
          <w:szCs w:val="27"/>
        </w:rPr>
        <w:t>VOĽBA POŠTOU - ELECTION BY MAIL</w:t>
      </w:r>
      <w:r w:rsidRPr="00872DAB">
        <w:rPr>
          <w:rStyle w:val="Vrazn"/>
          <w:rFonts w:ascii="Tahoma" w:hAnsi="Tahoma" w:cs="Tahoma"/>
          <w:b w:val="0"/>
          <w:bCs w:val="0"/>
          <w:i/>
          <w:iCs/>
          <w:color w:val="3333CC"/>
        </w:rPr>
        <w:t>“</w:t>
      </w:r>
      <w:r w:rsidRPr="00872DAB">
        <w:rPr>
          <w:rStyle w:val="Vrazn"/>
          <w:rFonts w:ascii="Tahoma" w:hAnsi="Tahoma" w:cs="Tahoma"/>
          <w:b w:val="0"/>
          <w:bCs w:val="0"/>
          <w:color w:val="000000"/>
        </w:rPr>
        <w:t xml:space="preserve"> a vypísanou adresou Ministerstva vnútra Slovenskej republiky ako adresáta a adresou voliča ako odosielateľa),</w:t>
      </w:r>
    </w:p>
    <w:p w:rsidR="00F75FED" w:rsidRDefault="00F75FED" w:rsidP="00872DAB">
      <w:pPr>
        <w:pStyle w:val="Normlnywebov"/>
        <w:shd w:val="clear" w:color="auto" w:fill="FFFFFF"/>
        <w:spacing w:before="0" w:beforeAutospacing="0"/>
        <w:jc w:val="both"/>
        <w:rPr>
          <w:rStyle w:val="Vrazn"/>
          <w:rFonts w:ascii="Tahoma" w:hAnsi="Tahoma" w:cs="Tahoma"/>
          <w:b w:val="0"/>
          <w:bCs w:val="0"/>
          <w:color w:val="000000"/>
        </w:rPr>
      </w:pPr>
      <w:r w:rsidRPr="00872DAB">
        <w:rPr>
          <w:rStyle w:val="Vrazn"/>
          <w:rFonts w:ascii="Tahoma" w:hAnsi="Tahoma" w:cs="Tahoma"/>
          <w:b w:val="0"/>
          <w:bCs w:val="0"/>
          <w:color w:val="000000"/>
        </w:rPr>
        <w:t>-   poučenie o spôsobe hlasovania.</w:t>
      </w:r>
    </w:p>
    <w:p w:rsidR="00872DAB" w:rsidRPr="00872DAB" w:rsidRDefault="00872DAB" w:rsidP="00872DAB">
      <w:pPr>
        <w:pStyle w:val="Normlnywebov"/>
        <w:shd w:val="clear" w:color="auto" w:fill="FFFFFF"/>
        <w:spacing w:before="400" w:beforeAutospacing="0" w:after="0" w:afterAutospacing="0"/>
        <w:jc w:val="center"/>
        <w:rPr>
          <w:rFonts w:ascii="Tahoma" w:hAnsi="Tahoma" w:cs="Tahoma"/>
          <w:color w:val="000000"/>
          <w:sz w:val="32"/>
          <w:szCs w:val="32"/>
        </w:rPr>
      </w:pPr>
      <w:r w:rsidRPr="00872DAB">
        <w:rPr>
          <w:rStyle w:val="Vrazn"/>
          <w:rFonts w:ascii="Tahoma" w:hAnsi="Tahoma" w:cs="Tahoma"/>
          <w:color w:val="000000"/>
          <w:sz w:val="32"/>
          <w:szCs w:val="32"/>
        </w:rPr>
        <w:t>Hlasovanie</w:t>
      </w:r>
    </w:p>
    <w:p w:rsidR="00872DAB" w:rsidRPr="00872DAB" w:rsidRDefault="00872DAB" w:rsidP="00872DAB">
      <w:pPr>
        <w:pStyle w:val="Normlnywebov"/>
        <w:shd w:val="clear" w:color="auto" w:fill="FFFFFF"/>
        <w:jc w:val="both"/>
        <w:rPr>
          <w:rFonts w:ascii="Tahoma" w:hAnsi="Tahoma" w:cs="Tahoma"/>
          <w:color w:val="000000"/>
        </w:rPr>
      </w:pPr>
      <w:r w:rsidRPr="00872DAB">
        <w:rPr>
          <w:rStyle w:val="Zvraznenie"/>
          <w:rFonts w:ascii="Tahoma" w:hAnsi="Tahoma" w:cs="Tahoma"/>
          <w:color w:val="000000"/>
        </w:rPr>
        <w:t>Vyznačenie voľby ....</w:t>
      </w:r>
    </w:p>
    <w:p w:rsidR="00872DAB" w:rsidRDefault="00872DAB" w:rsidP="00872DAB">
      <w:pPr>
        <w:pStyle w:val="Normlnywebov"/>
        <w:shd w:val="clear" w:color="auto" w:fill="FFFFFF"/>
        <w:spacing w:before="120" w:beforeAutospacing="0" w:after="0" w:afterAutospacing="0"/>
        <w:ind w:left="284" w:firstLine="283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Volič na hlasovacom lístku </w:t>
      </w:r>
      <w:r w:rsidRPr="00872DAB">
        <w:rPr>
          <w:rStyle w:val="Vrazn"/>
          <w:rFonts w:ascii="Tahoma" w:hAnsi="Tahoma" w:cs="Tahoma"/>
          <w:color w:val="000000"/>
        </w:rPr>
        <w:t>zakrúžkuje</w:t>
      </w:r>
      <w:r w:rsidRPr="00872DAB">
        <w:rPr>
          <w:rFonts w:ascii="Tahoma" w:hAnsi="Tahoma" w:cs="Tahoma"/>
          <w:color w:val="000000"/>
        </w:rPr>
        <w:t> odpoveď „áno“ alebo odpoveď „nie“. Potom hlasovací lístok vloží volič do obálky na hlasovanie. Ak nie je hlasovací lístok upravený ustanoveným spôsobom (zakrúžkovaním iba jednej z odpovedí) je neplatný.</w:t>
      </w:r>
    </w:p>
    <w:p w:rsidR="00872DAB" w:rsidRPr="00872DAB" w:rsidRDefault="00872DAB" w:rsidP="00872DAB">
      <w:pPr>
        <w:pStyle w:val="Normlnywebov"/>
        <w:shd w:val="clear" w:color="auto" w:fill="FFFFFF"/>
        <w:spacing w:before="120" w:beforeAutospacing="0" w:after="0" w:afterAutospacing="0"/>
        <w:ind w:left="284" w:firstLine="283"/>
        <w:jc w:val="both"/>
        <w:rPr>
          <w:rFonts w:ascii="Tahoma" w:hAnsi="Tahoma" w:cs="Tahoma"/>
          <w:color w:val="000000"/>
        </w:rPr>
      </w:pPr>
    </w:p>
    <w:p w:rsidR="00872DAB" w:rsidRPr="00872DAB" w:rsidRDefault="00872DAB" w:rsidP="00872DAB">
      <w:pPr>
        <w:pStyle w:val="Normlnywebov"/>
        <w:shd w:val="clear" w:color="auto" w:fill="FFFFFF"/>
        <w:jc w:val="both"/>
        <w:rPr>
          <w:rFonts w:ascii="Tahoma" w:hAnsi="Tahoma" w:cs="Tahoma"/>
          <w:color w:val="000000"/>
        </w:rPr>
      </w:pPr>
      <w:r w:rsidRPr="00872DAB">
        <w:rPr>
          <w:rStyle w:val="Zvraznenie"/>
          <w:rFonts w:ascii="Tahoma" w:hAnsi="Tahoma" w:cs="Tahoma"/>
          <w:color w:val="000000"/>
        </w:rPr>
        <w:t>Odoslať návratnú obálku ....</w:t>
      </w:r>
    </w:p>
    <w:p w:rsidR="00872DAB" w:rsidRPr="00872DAB" w:rsidRDefault="00872DAB" w:rsidP="00872DAB">
      <w:pPr>
        <w:pStyle w:val="Normlnywebov"/>
        <w:shd w:val="clear" w:color="auto" w:fill="FFFFFF"/>
        <w:spacing w:before="120" w:beforeAutospacing="0" w:after="0" w:afterAutospacing="0"/>
        <w:ind w:left="284" w:firstLine="283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Zalepenú obálku volič vloží do návratnej obálky označenej heslom „</w:t>
      </w:r>
      <w:r w:rsidRPr="00872DAB">
        <w:rPr>
          <w:rStyle w:val="Zvraznenie"/>
          <w:rFonts w:ascii="Tahoma" w:hAnsi="Tahoma" w:cs="Tahoma"/>
          <w:b/>
          <w:bCs/>
          <w:color w:val="000099"/>
        </w:rPr>
        <w:t>VOĽBA POŠTOU - ELECTION BY MAIL</w:t>
      </w:r>
      <w:r w:rsidRPr="00872DAB">
        <w:rPr>
          <w:rFonts w:ascii="Tahoma" w:hAnsi="Tahoma" w:cs="Tahoma"/>
          <w:color w:val="000000"/>
        </w:rPr>
        <w:t>“, musí byť na nej uvedená adresa sídla Ministerstva vnútra Slovenskej republiky ako adresáta a adresa voliča ako  odosielateľa.</w:t>
      </w:r>
    </w:p>
    <w:p w:rsidR="00872DAB" w:rsidRPr="00872DAB" w:rsidRDefault="00872DAB" w:rsidP="00872DAB">
      <w:pPr>
        <w:pStyle w:val="Normlnywebov"/>
        <w:shd w:val="clear" w:color="auto" w:fill="FFFFFF"/>
        <w:spacing w:before="120" w:beforeAutospacing="0" w:after="0" w:afterAutospacing="0"/>
        <w:ind w:left="284" w:firstLine="283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>Návratnú obálku volič odošle poštou. Výdavky spojené so zaslaním návratnej obálky poštou hradí odosielateľ.</w:t>
      </w:r>
    </w:p>
    <w:p w:rsidR="00872DAB" w:rsidRPr="00872DAB" w:rsidRDefault="00872DAB" w:rsidP="00872DAB">
      <w:pPr>
        <w:pStyle w:val="Normlnywebov"/>
        <w:shd w:val="clear" w:color="auto" w:fill="FFFFFF"/>
        <w:jc w:val="both"/>
        <w:rPr>
          <w:rFonts w:ascii="Tahoma" w:hAnsi="Tahoma" w:cs="Tahoma"/>
          <w:color w:val="000000"/>
        </w:rPr>
      </w:pPr>
      <w:r w:rsidRPr="00872DAB">
        <w:rPr>
          <w:rFonts w:ascii="Tahoma" w:hAnsi="Tahoma" w:cs="Tahoma"/>
          <w:color w:val="000000"/>
        </w:rPr>
        <w:t xml:space="preserve">        Do výsledku hlasovania sa započítavajú hlasy na hlasovacích lístkoch, ktoré boli doručené Ministerstvu vnútra Slovenskej republiky </w:t>
      </w:r>
      <w:r w:rsidRPr="00872DAB">
        <w:rPr>
          <w:rFonts w:ascii="Tahoma" w:hAnsi="Tahoma" w:cs="Tahoma"/>
          <w:b/>
          <w:bCs/>
          <w:color w:val="000000"/>
        </w:rPr>
        <w:t>najneskôr v posledný pracovný deň</w:t>
      </w:r>
      <w:r w:rsidRPr="00872DAB">
        <w:rPr>
          <w:rFonts w:ascii="Tahoma" w:hAnsi="Tahoma" w:cs="Tahoma"/>
          <w:color w:val="000000"/>
        </w:rPr>
        <w:t xml:space="preserve"> predo dňom konania referenda (</w:t>
      </w:r>
      <w:proofErr w:type="spellStart"/>
      <w:r w:rsidRPr="00872DAB">
        <w:rPr>
          <w:rFonts w:ascii="Tahoma" w:hAnsi="Tahoma" w:cs="Tahoma"/>
          <w:color w:val="000000"/>
        </w:rPr>
        <w:t>t.j</w:t>
      </w:r>
      <w:proofErr w:type="spellEnd"/>
      <w:r w:rsidRPr="00872DAB">
        <w:rPr>
          <w:rFonts w:ascii="Tahoma" w:hAnsi="Tahoma" w:cs="Tahoma"/>
          <w:color w:val="000000"/>
        </w:rPr>
        <w:t>. najneskôr </w:t>
      </w:r>
      <w:r w:rsidRPr="00872DAB">
        <w:rPr>
          <w:rFonts w:ascii="Verdana" w:hAnsi="Verdana" w:cs="Tahoma"/>
          <w:b/>
          <w:bCs/>
          <w:color w:val="000000"/>
        </w:rPr>
        <w:t>20.1.2023</w:t>
      </w:r>
      <w:r w:rsidRPr="00872DAB">
        <w:rPr>
          <w:rFonts w:ascii="Tahoma" w:hAnsi="Tahoma" w:cs="Tahoma"/>
          <w:color w:val="000000"/>
        </w:rPr>
        <w:t>).</w:t>
      </w:r>
    </w:p>
    <w:p w:rsidR="00872DAB" w:rsidRPr="00872DAB" w:rsidRDefault="00872DAB" w:rsidP="00872DAB">
      <w:pPr>
        <w:pStyle w:val="Normlnywebov"/>
        <w:shd w:val="clear" w:color="auto" w:fill="FFFFFF"/>
        <w:spacing w:before="0" w:beforeAutospacing="0"/>
        <w:jc w:val="both"/>
        <w:rPr>
          <w:rFonts w:ascii="Tahoma" w:hAnsi="Tahoma" w:cs="Tahoma"/>
          <w:color w:val="000000"/>
        </w:rPr>
      </w:pPr>
    </w:p>
    <w:p w:rsidR="003E79E5" w:rsidRPr="00872DAB" w:rsidRDefault="003E79E5" w:rsidP="00872DAB">
      <w:pPr>
        <w:rPr>
          <w:rFonts w:ascii="Tahoma" w:hAnsi="Tahoma" w:cs="Tahoma"/>
          <w:sz w:val="24"/>
          <w:szCs w:val="24"/>
        </w:rPr>
      </w:pPr>
    </w:p>
    <w:sectPr w:rsidR="003E79E5" w:rsidRPr="00872DAB" w:rsidSect="00872DAB">
      <w:pgSz w:w="11906" w:h="16838"/>
      <w:pgMar w:top="1417" w:right="1133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8471CF"/>
    <w:multiLevelType w:val="hybridMultilevel"/>
    <w:tmpl w:val="3098ACCC"/>
    <w:lvl w:ilvl="0" w:tplc="58146E70">
      <w:numFmt w:val="bullet"/>
      <w:lvlText w:val=""/>
      <w:lvlJc w:val="left"/>
      <w:pPr>
        <w:ind w:left="720" w:hanging="360"/>
      </w:pPr>
      <w:rPr>
        <w:rFonts w:ascii="Symbol" w:eastAsia="Times New Roman" w:hAnsi="Symbol" w:cs="Tahoma" w:hint="default"/>
        <w:b/>
        <w:sz w:val="27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7555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FED"/>
    <w:rsid w:val="003E79E5"/>
    <w:rsid w:val="00872DAB"/>
    <w:rsid w:val="00F75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D9F4"/>
  <w15:chartTrackingRefBased/>
  <w15:docId w15:val="{46FDED32-C35F-4304-826E-18B1B3448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F75F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Vrazn">
    <w:name w:val="Strong"/>
    <w:basedOn w:val="Predvolenpsmoodseku"/>
    <w:uiPriority w:val="22"/>
    <w:qFormat/>
    <w:rsid w:val="00F75FED"/>
    <w:rPr>
      <w:b/>
      <w:bCs/>
    </w:rPr>
  </w:style>
  <w:style w:type="character" w:styleId="Hypertextovprepojenie">
    <w:name w:val="Hyperlink"/>
    <w:basedOn w:val="Predvolenpsmoodseku"/>
    <w:uiPriority w:val="99"/>
    <w:unhideWhenUsed/>
    <w:rsid w:val="00F75FED"/>
    <w:rPr>
      <w:color w:val="0000FF"/>
      <w:u w:val="single"/>
    </w:rPr>
  </w:style>
  <w:style w:type="character" w:styleId="Zvraznenie">
    <w:name w:val="Emphasis"/>
    <w:basedOn w:val="Predvolenpsmoodseku"/>
    <w:uiPriority w:val="20"/>
    <w:qFormat/>
    <w:rsid w:val="00F75FED"/>
    <w:rPr>
      <w:i/>
      <w:iCs/>
    </w:rPr>
  </w:style>
  <w:style w:type="character" w:styleId="Nevyrieenzmienka">
    <w:name w:val="Unresolved Mention"/>
    <w:basedOn w:val="Predvolenpsmoodseku"/>
    <w:uiPriority w:val="99"/>
    <w:semiHidden/>
    <w:unhideWhenUsed/>
    <w:rsid w:val="00872D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10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ew.officeapps.live.com/op/view.aspx?src=https%3A%2F%2Fwww.minv.sk%2Fswift_data%2Fsource%2Fverejna_sprava%2Fvolby_a_referendum%2F160_referendum%2FWR23_Application1.docx&amp;wdOrigin=BROWSELIN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466</Words>
  <Characters>2661</Characters>
  <Application>Microsoft Office Word</Application>
  <DocSecurity>0</DocSecurity>
  <Lines>22</Lines>
  <Paragraphs>6</Paragraphs>
  <ScaleCrop>false</ScaleCrop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MIGOVÁ Klaudia</dc:creator>
  <cp:keywords/>
  <dc:description/>
  <cp:lastModifiedBy>MIGOVÁ Klaudia</cp:lastModifiedBy>
  <cp:revision>2</cp:revision>
  <dcterms:created xsi:type="dcterms:W3CDTF">2022-11-08T09:15:00Z</dcterms:created>
  <dcterms:modified xsi:type="dcterms:W3CDTF">2022-11-08T09:15:00Z</dcterms:modified>
</cp:coreProperties>
</file>